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AF" w:rsidRPr="00F24535" w:rsidRDefault="00F24535" w:rsidP="000A1DE8">
      <w:pPr>
        <w:tabs>
          <w:tab w:val="left" w:pos="8789"/>
        </w:tabs>
        <w:jc w:val="center"/>
        <w:rPr>
          <w:rFonts w:cstheme="minorHAnsi"/>
          <w:b/>
        </w:rPr>
      </w:pPr>
      <w:r w:rsidRPr="00F24535">
        <w:rPr>
          <w:rFonts w:cstheme="minorHAnsi"/>
          <w:b/>
        </w:rPr>
        <w:t>Акцизы</w:t>
      </w:r>
    </w:p>
    <w:tbl>
      <w:tblPr>
        <w:tblW w:w="11341" w:type="dxa"/>
        <w:tblInd w:w="-1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7"/>
        <w:gridCol w:w="1624"/>
        <w:gridCol w:w="4550"/>
      </w:tblGrid>
      <w:tr w:rsidR="00F24535" w:rsidRPr="00F24535" w:rsidTr="00F24535">
        <w:tc>
          <w:tcPr>
            <w:tcW w:w="0" w:type="auto"/>
            <w:tcBorders>
              <w:top w:val="single" w:sz="6" w:space="0" w:color="E9E9E9"/>
              <w:bottom w:val="single" w:sz="6" w:space="0" w:color="E9E9E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4535" w:rsidRPr="00F24535" w:rsidRDefault="00F24535" w:rsidP="00F245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F24535">
              <w:rPr>
                <w:rFonts w:eastAsia="Times New Roman" w:cstheme="minorHAnsi"/>
                <w:b/>
                <w:bCs/>
                <w:lang w:eastAsia="ru-RU"/>
              </w:rPr>
              <w:t>Объекты и ставка</w:t>
            </w:r>
          </w:p>
        </w:tc>
        <w:tc>
          <w:tcPr>
            <w:tcW w:w="0" w:type="auto"/>
            <w:tcBorders>
              <w:top w:val="single" w:sz="6" w:space="0" w:color="E9E9E9"/>
              <w:bottom w:val="single" w:sz="6" w:space="0" w:color="E9E9E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4535" w:rsidRPr="00F24535" w:rsidRDefault="00F24535" w:rsidP="00F245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F24535">
              <w:rPr>
                <w:rFonts w:eastAsia="Times New Roman" w:cstheme="minorHAnsi"/>
                <w:b/>
                <w:bCs/>
                <w:lang w:eastAsia="ru-RU"/>
              </w:rPr>
              <w:t>Основание*</w:t>
            </w:r>
          </w:p>
        </w:tc>
        <w:tc>
          <w:tcPr>
            <w:tcW w:w="4550" w:type="dxa"/>
            <w:tcBorders>
              <w:top w:val="single" w:sz="6" w:space="0" w:color="E9E9E9"/>
              <w:bottom w:val="single" w:sz="6" w:space="0" w:color="E9E9E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4535" w:rsidRPr="00F24535" w:rsidRDefault="00F24535" w:rsidP="00F2453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F24535">
              <w:rPr>
                <w:rFonts w:eastAsia="Times New Roman" w:cstheme="minorHAnsi"/>
                <w:b/>
                <w:bCs/>
                <w:lang w:eastAsia="ru-RU"/>
              </w:rPr>
              <w:t>Плательщики</w:t>
            </w:r>
          </w:p>
        </w:tc>
      </w:tr>
      <w:tr w:rsidR="00F24535" w:rsidRPr="00F24535" w:rsidTr="00F24535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4535" w:rsidRPr="00F24535" w:rsidRDefault="00F24535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4535">
              <w:rPr>
                <w:rFonts w:eastAsia="Times New Roman" w:cstheme="minorHAnsi"/>
                <w:b/>
                <w:bCs/>
                <w:lang w:eastAsia="ru-RU"/>
              </w:rPr>
              <w:t>Объекты</w:t>
            </w:r>
          </w:p>
          <w:p w:rsidR="00F24535" w:rsidRPr="00F24535" w:rsidRDefault="000A1DE8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П</w:t>
            </w:r>
            <w:r w:rsidR="00F24535" w:rsidRPr="00F24535">
              <w:rPr>
                <w:rFonts w:eastAsia="Times New Roman" w:cstheme="minorHAnsi"/>
                <w:lang w:eastAsia="ru-RU"/>
              </w:rPr>
              <w:t>роизведенные на территории Республики Казахстан и импортируемые на территорию:</w:t>
            </w:r>
          </w:p>
          <w:p w:rsidR="00F24535" w:rsidRPr="00F24535" w:rsidRDefault="00F24535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4535">
              <w:rPr>
                <w:rFonts w:eastAsia="Times New Roman" w:cstheme="minorHAnsi"/>
                <w:lang w:eastAsia="ru-RU"/>
              </w:rPr>
              <w:t>1) все виды спирта;</w:t>
            </w:r>
          </w:p>
          <w:p w:rsidR="00F24535" w:rsidRPr="00F24535" w:rsidRDefault="00F24535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4535">
              <w:rPr>
                <w:rFonts w:eastAsia="Times New Roman" w:cstheme="minorHAnsi"/>
                <w:lang w:eastAsia="ru-RU"/>
              </w:rPr>
              <w:t>2) алкогольная продукция;</w:t>
            </w:r>
          </w:p>
          <w:p w:rsidR="00F24535" w:rsidRPr="00F24535" w:rsidRDefault="00F24535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4535">
              <w:rPr>
                <w:rFonts w:eastAsia="Times New Roman" w:cstheme="minorHAnsi"/>
                <w:lang w:eastAsia="ru-RU"/>
              </w:rPr>
              <w:t>3) табачные изделия;</w:t>
            </w:r>
          </w:p>
          <w:p w:rsidR="00F24535" w:rsidRPr="00F24535" w:rsidRDefault="00F24535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4535">
              <w:rPr>
                <w:rFonts w:eastAsia="Times New Roman" w:cstheme="minorHAnsi"/>
                <w:lang w:eastAsia="ru-RU"/>
              </w:rPr>
              <w:t>4) изделия с нагреваемым табаком, никотиносодержащие жидкости для использования в электронных сигаретах;</w:t>
            </w:r>
          </w:p>
          <w:p w:rsidR="00F24535" w:rsidRPr="00F24535" w:rsidRDefault="00F24535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4535">
              <w:rPr>
                <w:rFonts w:eastAsia="Times New Roman" w:cstheme="minorHAnsi"/>
                <w:lang w:eastAsia="ru-RU"/>
              </w:rPr>
              <w:t>5) бензин (за исключением авиационного), дизельное топливо;</w:t>
            </w:r>
          </w:p>
          <w:p w:rsidR="00F24535" w:rsidRPr="00F24535" w:rsidRDefault="00F24535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4535">
              <w:rPr>
                <w:rFonts w:eastAsia="Times New Roman" w:cstheme="minorHAnsi"/>
                <w:lang w:eastAsia="ru-RU"/>
              </w:rPr>
              <w:t>6) моторные транспортные средства, предназначенные;</w:t>
            </w:r>
          </w:p>
          <w:p w:rsidR="00F24535" w:rsidRPr="00F24535" w:rsidRDefault="00F24535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4535">
              <w:rPr>
                <w:rFonts w:eastAsia="Times New Roman" w:cstheme="minorHAnsi"/>
                <w:lang w:eastAsia="ru-RU"/>
              </w:rPr>
              <w:t>7) сырая нефть, газовый конденсат;</w:t>
            </w:r>
          </w:p>
          <w:p w:rsidR="00F24535" w:rsidRPr="00F24535" w:rsidRDefault="00F24535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4535">
              <w:rPr>
                <w:rFonts w:eastAsia="Times New Roman" w:cstheme="minorHAnsi"/>
                <w:lang w:eastAsia="ru-RU"/>
              </w:rPr>
              <w:t>8) спиртосодержащая продукция медицинского назначения, зарегистрированная в соответствии с законодательством Республики Казахстан в качестве лекарственного средства.</w:t>
            </w:r>
          </w:p>
          <w:p w:rsidR="000A1DE8" w:rsidRDefault="000A1DE8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b/>
                <w:bCs/>
                <w:lang w:eastAsia="ru-RU"/>
              </w:rPr>
            </w:pPr>
          </w:p>
          <w:p w:rsidR="00F24535" w:rsidRPr="00F24535" w:rsidRDefault="00F24535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4535">
              <w:rPr>
                <w:rFonts w:eastAsia="Times New Roman" w:cstheme="minorHAnsi"/>
                <w:b/>
                <w:bCs/>
                <w:lang w:eastAsia="ru-RU"/>
              </w:rPr>
              <w:t>Ставки</w:t>
            </w:r>
          </w:p>
          <w:p w:rsidR="00F24535" w:rsidRPr="00F24535" w:rsidRDefault="000A1DE8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val="en-US" w:eastAsia="ru-RU"/>
              </w:rPr>
              <w:t>a</w:t>
            </w:r>
            <w:r w:rsidR="005408D3">
              <w:rPr>
                <w:rFonts w:eastAsia="Times New Roman" w:cstheme="minorHAnsi"/>
                <w:lang w:eastAsia="ru-RU"/>
              </w:rPr>
              <w:t xml:space="preserve">) </w:t>
            </w:r>
            <w:r w:rsidR="00F24535" w:rsidRPr="00F24535">
              <w:rPr>
                <w:rFonts w:eastAsia="Times New Roman" w:cstheme="minorHAnsi"/>
                <w:lang w:eastAsia="ru-RU"/>
              </w:rPr>
              <w:t>Ставки акцизов устанавливаются в абсолютной сумме на единицу измерения в натуральном выражении .</w:t>
            </w:r>
          </w:p>
          <w:p w:rsidR="00F24535" w:rsidRDefault="00F24535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i/>
                <w:iCs/>
                <w:lang w:eastAsia="ru-RU"/>
              </w:rPr>
            </w:pPr>
            <w:r w:rsidRPr="00F24535">
              <w:rPr>
                <w:rFonts w:eastAsia="Times New Roman" w:cstheme="minorHAnsi"/>
                <w:i/>
                <w:iCs/>
                <w:lang w:eastAsia="ru-RU"/>
              </w:rPr>
              <w:t xml:space="preserve">Пример: </w:t>
            </w:r>
            <w:r w:rsidR="005408D3">
              <w:rPr>
                <w:rFonts w:eastAsia="Times New Roman" w:cstheme="minorHAnsi"/>
                <w:i/>
                <w:iCs/>
                <w:lang w:eastAsia="ru-RU"/>
              </w:rPr>
              <w:t xml:space="preserve">Спирт этиловый - </w:t>
            </w:r>
            <w:r w:rsidRPr="00F24535">
              <w:rPr>
                <w:rFonts w:eastAsia="Times New Roman" w:cstheme="minorHAnsi"/>
                <w:i/>
                <w:iCs/>
                <w:lang w:eastAsia="ru-RU"/>
              </w:rPr>
              <w:t>600 тенге/литр</w:t>
            </w:r>
          </w:p>
          <w:p w:rsidR="005408D3" w:rsidRPr="005408D3" w:rsidRDefault="000A1DE8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val="en-US" w:eastAsia="ru-RU"/>
              </w:rPr>
              <w:t>b</w:t>
            </w:r>
            <w:bookmarkStart w:id="0" w:name="_GoBack"/>
            <w:bookmarkEnd w:id="0"/>
            <w:r w:rsidR="005408D3">
              <w:rPr>
                <w:rFonts w:eastAsia="Times New Roman" w:cstheme="minorHAnsi"/>
                <w:lang w:eastAsia="ru-RU"/>
              </w:rPr>
              <w:t>) С</w:t>
            </w:r>
            <w:r w:rsidR="005408D3" w:rsidRPr="005408D3">
              <w:rPr>
                <w:rFonts w:eastAsia="Times New Roman" w:cstheme="minorHAnsi"/>
                <w:lang w:eastAsia="ru-RU"/>
              </w:rPr>
              <w:t xml:space="preserve">тавки акцизов на </w:t>
            </w:r>
            <w:r w:rsidR="005408D3" w:rsidRPr="00F24535">
              <w:rPr>
                <w:rFonts w:eastAsia="Times New Roman" w:cstheme="minorHAnsi"/>
                <w:lang w:eastAsia="ru-RU"/>
              </w:rPr>
              <w:t>бензин (за исключением авиационного), дизельное топливо</w:t>
            </w:r>
            <w:r w:rsidR="005408D3" w:rsidRPr="005408D3">
              <w:rPr>
                <w:rFonts w:eastAsia="Times New Roman" w:cstheme="minorHAnsi"/>
                <w:lang w:eastAsia="ru-RU"/>
              </w:rPr>
              <w:t>, утверждаются Правительством Республики Казахстан.</w:t>
            </w:r>
          </w:p>
          <w:p w:rsidR="005408D3" w:rsidRPr="00F24535" w:rsidRDefault="005408D3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4535" w:rsidRPr="00F24535" w:rsidRDefault="00F24535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4535">
              <w:rPr>
                <w:rFonts w:eastAsia="Times New Roman" w:cstheme="minorHAnsi"/>
                <w:lang w:eastAsia="ru-RU"/>
              </w:rPr>
              <w:t>Статьи 461, 463 НК РК</w:t>
            </w:r>
          </w:p>
        </w:tc>
        <w:tc>
          <w:tcPr>
            <w:tcW w:w="455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4535" w:rsidRPr="00F24535" w:rsidRDefault="00F24535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4535">
              <w:rPr>
                <w:rFonts w:eastAsia="Times New Roman" w:cstheme="minorHAnsi"/>
                <w:lang w:eastAsia="ru-RU"/>
              </w:rPr>
              <w:t>Плательщиками акцизов являются физические и юридические лица, которые:</w:t>
            </w:r>
          </w:p>
          <w:p w:rsidR="00F24535" w:rsidRPr="00F24535" w:rsidRDefault="00F24535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4535">
              <w:rPr>
                <w:rFonts w:eastAsia="Times New Roman" w:cstheme="minorHAnsi"/>
                <w:lang w:eastAsia="ru-RU"/>
              </w:rPr>
              <w:t>1) производят подакцизные товары на территории РК;</w:t>
            </w:r>
          </w:p>
          <w:p w:rsidR="00F24535" w:rsidRPr="00F24535" w:rsidRDefault="00F24535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4535">
              <w:rPr>
                <w:rFonts w:eastAsia="Times New Roman" w:cstheme="minorHAnsi"/>
                <w:lang w:eastAsia="ru-RU"/>
              </w:rPr>
              <w:t>2) импортируют подакцизные товары на территорию РК;</w:t>
            </w:r>
          </w:p>
          <w:p w:rsidR="00F24535" w:rsidRPr="00F24535" w:rsidRDefault="00F24535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4535">
              <w:rPr>
                <w:rFonts w:eastAsia="Times New Roman" w:cstheme="minorHAnsi"/>
                <w:lang w:eastAsia="ru-RU"/>
              </w:rPr>
              <w:t>3) осуществляют оптовую, розничную реализацию бензина (за исключением авиационного) и дизельного топлива на территории Республики Казахстан;</w:t>
            </w:r>
          </w:p>
          <w:p w:rsidR="00F24535" w:rsidRPr="00F24535" w:rsidRDefault="00F24535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4535">
              <w:rPr>
                <w:rFonts w:eastAsia="Times New Roman" w:cstheme="minorHAnsi"/>
                <w:lang w:eastAsia="ru-RU"/>
              </w:rPr>
              <w:t>4) осуществляют реализацию конфискованных, бесхозяйных, перешедших по праву наследования к государству и безвозмездно переданных в собственность государства на территории Республики Казахстан подакцизных товаров, указанных в </w:t>
            </w:r>
            <w:hyperlink r:id="rId7" w:tooltip="Кодекс Республики Казахстан от 25 декабря 2017 года № 120-VI " w:history="1">
              <w:r w:rsidRPr="00F24535">
                <w:rPr>
                  <w:rFonts w:eastAsia="Times New Roman" w:cstheme="minorHAnsi"/>
                  <w:lang w:eastAsia="ru-RU"/>
                </w:rPr>
                <w:t>подпунктах 5) - 7) части первой статьи 462</w:t>
              </w:r>
            </w:hyperlink>
            <w:r w:rsidRPr="00F24535">
              <w:rPr>
                <w:rFonts w:eastAsia="Times New Roman" w:cstheme="minorHAnsi"/>
                <w:lang w:eastAsia="ru-RU"/>
              </w:rPr>
              <w:t> НК РК, и по которым акциз на территории Республики Казахстан ранее не был уплачен в соответствии с законодательством Республики Казахстан;</w:t>
            </w:r>
          </w:p>
          <w:p w:rsidR="00F24535" w:rsidRPr="00F24535" w:rsidRDefault="00F24535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4535">
              <w:rPr>
                <w:rFonts w:eastAsia="Times New Roman" w:cstheme="minorHAnsi"/>
                <w:lang w:eastAsia="ru-RU"/>
              </w:rPr>
              <w:t>5) осуществляют реализацию имущественной массы подакцизных товаров, указанных в </w:t>
            </w:r>
            <w:hyperlink r:id="rId8" w:tooltip="Кодекс Республики Казахстан от 25 декабря 2017 года № 120-VI " w:history="1">
              <w:r w:rsidRPr="00F24535">
                <w:rPr>
                  <w:rFonts w:eastAsia="Times New Roman" w:cstheme="minorHAnsi"/>
                  <w:lang w:eastAsia="ru-RU"/>
                </w:rPr>
                <w:t>статье 462</w:t>
              </w:r>
            </w:hyperlink>
            <w:r w:rsidRPr="00F24535">
              <w:rPr>
                <w:rFonts w:eastAsia="Times New Roman" w:cstheme="minorHAnsi"/>
                <w:lang w:eastAsia="ru-RU"/>
              </w:rPr>
              <w:t> НК РК Кодекса, и по которым акциз на территории Республики Казахстан ранее не был уплачен в соответствии с законодательством Республики Казахстан;</w:t>
            </w:r>
          </w:p>
          <w:p w:rsidR="00F24535" w:rsidRPr="00F24535" w:rsidRDefault="00F24535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4535">
              <w:rPr>
                <w:rFonts w:eastAsia="Times New Roman" w:cstheme="minorHAnsi"/>
                <w:lang w:eastAsia="ru-RU"/>
              </w:rPr>
              <w:t>6) осуществляют сборку (комплектацию) подакцизных товаров, предусмотренных </w:t>
            </w:r>
            <w:hyperlink r:id="rId9" w:tooltip="Кодекс Республики Казахстан от 25 декабря 2017 года № 120-VI " w:history="1">
              <w:r w:rsidRPr="00F24535">
                <w:rPr>
                  <w:rFonts w:eastAsia="Times New Roman" w:cstheme="minorHAnsi"/>
                  <w:lang w:eastAsia="ru-RU"/>
                </w:rPr>
                <w:t>подпунктом 6) части первой статьи 462</w:t>
              </w:r>
            </w:hyperlink>
            <w:r w:rsidRPr="00F24535">
              <w:rPr>
                <w:rFonts w:eastAsia="Times New Roman" w:cstheme="minorHAnsi"/>
                <w:lang w:eastAsia="ru-RU"/>
              </w:rPr>
              <w:t> НК РК.</w:t>
            </w:r>
          </w:p>
          <w:p w:rsidR="00F24535" w:rsidRPr="00F24535" w:rsidRDefault="00F24535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4535">
              <w:rPr>
                <w:rFonts w:eastAsia="Times New Roman" w:cstheme="minorHAnsi"/>
                <w:lang w:eastAsia="ru-RU"/>
              </w:rPr>
              <w:t>2. Плательщиками акцизов являются также физические лица, импортирующие подакцизные товары с территории государств-членов Евразийского экономического союза в целях предпринимательской деятельности.</w:t>
            </w:r>
          </w:p>
          <w:p w:rsidR="00F24535" w:rsidRPr="00F24535" w:rsidRDefault="00F24535" w:rsidP="00F2453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F24535">
              <w:rPr>
                <w:rFonts w:eastAsia="Times New Roman" w:cstheme="minorHAnsi"/>
                <w:lang w:eastAsia="ru-RU"/>
              </w:rPr>
              <w:t>Критерии отнесения подакцизных товаров к импортируемым в целях предпринимательской деятельности устанавливаются уполномоченным органом.</w:t>
            </w:r>
          </w:p>
        </w:tc>
      </w:tr>
    </w:tbl>
    <w:p w:rsidR="00F24535" w:rsidRPr="00F24535" w:rsidRDefault="00F24535">
      <w:pPr>
        <w:rPr>
          <w:rFonts w:cstheme="minorHAnsi"/>
        </w:rPr>
      </w:pPr>
    </w:p>
    <w:sectPr w:rsidR="00F24535" w:rsidRPr="00F24535" w:rsidSect="005408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71" w:rsidRDefault="006E0F71" w:rsidP="00F24535">
      <w:pPr>
        <w:spacing w:after="0" w:line="240" w:lineRule="auto"/>
      </w:pPr>
      <w:r>
        <w:separator/>
      </w:r>
    </w:p>
  </w:endnote>
  <w:endnote w:type="continuationSeparator" w:id="0">
    <w:p w:rsidR="006E0F71" w:rsidRDefault="006E0F71" w:rsidP="00F2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71" w:rsidRDefault="006E0F71" w:rsidP="00F24535">
      <w:pPr>
        <w:spacing w:after="0" w:line="240" w:lineRule="auto"/>
      </w:pPr>
      <w:r>
        <w:separator/>
      </w:r>
    </w:p>
  </w:footnote>
  <w:footnote w:type="continuationSeparator" w:id="0">
    <w:p w:rsidR="006E0F71" w:rsidRDefault="006E0F71" w:rsidP="00F24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038A3"/>
    <w:multiLevelType w:val="multilevel"/>
    <w:tmpl w:val="1844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276AE"/>
    <w:multiLevelType w:val="multilevel"/>
    <w:tmpl w:val="9D0A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A4FD6"/>
    <w:multiLevelType w:val="multilevel"/>
    <w:tmpl w:val="0EF2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65EB5"/>
    <w:multiLevelType w:val="multilevel"/>
    <w:tmpl w:val="1520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2746D1"/>
    <w:multiLevelType w:val="multilevel"/>
    <w:tmpl w:val="FD76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35"/>
    <w:rsid w:val="000A1DE8"/>
    <w:rsid w:val="00322B49"/>
    <w:rsid w:val="005408D3"/>
    <w:rsid w:val="005F73FF"/>
    <w:rsid w:val="006E0F71"/>
    <w:rsid w:val="009908EF"/>
    <w:rsid w:val="00A0012E"/>
    <w:rsid w:val="00CE457B"/>
    <w:rsid w:val="00D552A5"/>
    <w:rsid w:val="00F2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F7DAC-94A7-4800-807F-01D8B9AD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535"/>
  </w:style>
  <w:style w:type="paragraph" w:styleId="a5">
    <w:name w:val="footer"/>
    <w:basedOn w:val="a"/>
    <w:link w:val="a6"/>
    <w:uiPriority w:val="99"/>
    <w:unhideWhenUsed/>
    <w:rsid w:val="00F24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535"/>
  </w:style>
  <w:style w:type="paragraph" w:styleId="a7">
    <w:name w:val="Normal (Web)"/>
    <w:basedOn w:val="a"/>
    <w:uiPriority w:val="99"/>
    <w:semiHidden/>
    <w:unhideWhenUsed/>
    <w:rsid w:val="00F2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453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4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6148637.4620000.1006049293_2" TargetMode="External"/><Relationship Id="rId3" Type="http://schemas.openxmlformats.org/officeDocument/2006/relationships/settings" Target="settings.xml"/><Relationship Id="rId7" Type="http://schemas.openxmlformats.org/officeDocument/2006/relationships/hyperlink" Target="jl:36148637.4620005.1006056080_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36148637.4620006.1006054971_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Алмат Казиханов</cp:lastModifiedBy>
  <cp:revision>6</cp:revision>
  <dcterms:created xsi:type="dcterms:W3CDTF">2019-08-26T12:24:00Z</dcterms:created>
  <dcterms:modified xsi:type="dcterms:W3CDTF">2019-09-05T10:05:00Z</dcterms:modified>
</cp:coreProperties>
</file>